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A17" w:rsidRDefault="00C60A17">
      <w:pPr>
        <w:jc w:val="center"/>
        <w:rPr>
          <w:rFonts w:ascii="Times New Roman Bold" w:hAnsi="Times New Roman Bold"/>
        </w:rPr>
      </w:pPr>
      <w:r>
        <w:rPr>
          <w:rFonts w:ascii="Times New Roman Bold" w:hAnsi="Times New Roman Bold"/>
        </w:rPr>
        <w:t>Properties of Matter Experiment</w:t>
      </w:r>
    </w:p>
    <w:p w:rsidR="00C60A17" w:rsidRDefault="00C60A17">
      <w:pPr>
        <w:jc w:val="center"/>
        <w:rPr>
          <w:rFonts w:ascii="Times New Roman Bold" w:hAnsi="Times New Roman Bold"/>
        </w:rPr>
      </w:pPr>
      <w:r>
        <w:rPr>
          <w:rFonts w:ascii="Times New Roman Bold" w:hAnsi="Times New Roman Bold"/>
        </w:rPr>
        <w:t>Honors Chemistry</w:t>
      </w:r>
    </w:p>
    <w:p w:rsidR="00C60A17" w:rsidRDefault="00C60A17">
      <w:pPr>
        <w:jc w:val="center"/>
      </w:pPr>
    </w:p>
    <w:p w:rsidR="00C60A17" w:rsidRDefault="00C60A17">
      <w:r>
        <w:rPr>
          <w:u w:val="single"/>
        </w:rPr>
        <w:t>Problem:</w:t>
      </w:r>
      <w:r>
        <w:t xml:space="preserve">  How can we organize and classify matter so as to better understand the world around us?</w:t>
      </w:r>
    </w:p>
    <w:p w:rsidR="00C60A17" w:rsidRDefault="00C60A17"/>
    <w:p w:rsidR="00C60A17" w:rsidRDefault="00C60A17">
      <w:r>
        <w:rPr>
          <w:u w:val="single"/>
        </w:rPr>
        <w:t>Introduction</w:t>
      </w:r>
      <w:r>
        <w:t>:  One of the principle techniques used by chemists is the classification of various types of matter according to their physical and chemical properties.  This experiment appears short, but there is a lot to it.  You will be given several samples of matter and you are to gather as much information as you can about each one.  You will use standard laboratory apparatus: balances, test tubes, and so on, as well as a special device called a conductivity tester.  As its name implies, the conductivity tester is used to determine whether or not a solid or liquid can conduct an electric current.</w:t>
      </w:r>
    </w:p>
    <w:p w:rsidR="00C60A17" w:rsidRDefault="00C60A17"/>
    <w:p w:rsidR="00C60A17" w:rsidRDefault="00C60A17">
      <w:pPr>
        <w:rPr>
          <w:u w:val="single"/>
        </w:rPr>
      </w:pPr>
      <w:proofErr w:type="spellStart"/>
      <w:r>
        <w:rPr>
          <w:u w:val="single"/>
        </w:rPr>
        <w:t>Prelaboratory</w:t>
      </w:r>
      <w:proofErr w:type="spellEnd"/>
      <w:r>
        <w:rPr>
          <w:u w:val="single"/>
        </w:rPr>
        <w:t xml:space="preserve"> Assignment:</w:t>
      </w:r>
    </w:p>
    <w:p w:rsidR="00C60A17" w:rsidRDefault="00C60A17">
      <w:pPr>
        <w:numPr>
          <w:ilvl w:val="0"/>
          <w:numId w:val="2"/>
        </w:numPr>
        <w:tabs>
          <w:tab w:val="clear" w:pos="360"/>
          <w:tab w:val="num" w:pos="720"/>
        </w:tabs>
        <w:ind w:left="720" w:hanging="360"/>
      </w:pPr>
      <w:r>
        <w:t>Read the introduction and procedure before you begin</w:t>
      </w:r>
    </w:p>
    <w:p w:rsidR="00C60A17" w:rsidRDefault="00C60A17">
      <w:pPr>
        <w:numPr>
          <w:ilvl w:val="0"/>
          <w:numId w:val="2"/>
        </w:numPr>
        <w:tabs>
          <w:tab w:val="clear" w:pos="360"/>
          <w:tab w:val="num" w:pos="720"/>
        </w:tabs>
        <w:ind w:left="720" w:hanging="360"/>
      </w:pPr>
      <w:r>
        <w:t xml:space="preserve">Answer the </w:t>
      </w:r>
      <w:proofErr w:type="spellStart"/>
      <w:r>
        <w:t>prelab</w:t>
      </w:r>
      <w:proofErr w:type="spellEnd"/>
      <w:r>
        <w:t xml:space="preserve"> questions</w:t>
      </w:r>
    </w:p>
    <w:p w:rsidR="00C60A17" w:rsidRDefault="00C60A17">
      <w:pPr>
        <w:numPr>
          <w:ilvl w:val="1"/>
          <w:numId w:val="2"/>
        </w:numPr>
        <w:tabs>
          <w:tab w:val="clear" w:pos="360"/>
          <w:tab w:val="num" w:pos="1440"/>
        </w:tabs>
        <w:ind w:left="1440" w:hanging="360"/>
      </w:pPr>
      <w:r>
        <w:t>No food or drink should ever be brought into or consumed in the lab.  Why not? Drinks could become mixed up with the chemicals. Food and drinks could interfere with the outcome of the lab.</w:t>
      </w:r>
    </w:p>
    <w:p w:rsidR="00C60A17" w:rsidRDefault="00C60A17">
      <w:pPr>
        <w:numPr>
          <w:ilvl w:val="1"/>
          <w:numId w:val="2"/>
        </w:numPr>
        <w:tabs>
          <w:tab w:val="clear" w:pos="360"/>
          <w:tab w:val="num" w:pos="1440"/>
        </w:tabs>
        <w:ind w:left="1440" w:hanging="360"/>
      </w:pPr>
      <w:r>
        <w:t>As the procedure describes, you should never test the odor of a reagent by holding it directly under your nose.  Why not? If you held it directly under your nose then you could possibly breathe the reagent in and that could be dangerous to your body.</w:t>
      </w:r>
    </w:p>
    <w:p w:rsidR="00C60A17" w:rsidRDefault="00C60A17"/>
    <w:p w:rsidR="00C60A17" w:rsidRDefault="00C60A17">
      <w:pPr>
        <w:numPr>
          <w:ilvl w:val="0"/>
          <w:numId w:val="2"/>
        </w:numPr>
        <w:tabs>
          <w:tab w:val="clear" w:pos="360"/>
          <w:tab w:val="num" w:pos="720"/>
        </w:tabs>
        <w:ind w:left="720" w:hanging="360"/>
      </w:pPr>
      <w:r>
        <w:t>Create a data table to help you organize all of the observations and measurements you will take during the procedure.  The data table should include, but isn’t limited to: Substance Tested, Pure Substance/Mixture, Element/Compound, Homo/Hetero, Physical State, Odor/Appearance, Flammable</w:t>
      </w:r>
    </w:p>
    <w:tbl>
      <w:tblPr>
        <w:tblW w:w="0" w:type="auto"/>
        <w:tblInd w:w="108" w:type="dxa"/>
        <w:shd w:val="clear" w:color="auto" w:fill="FFFFFF"/>
        <w:tblLayout w:type="fixed"/>
        <w:tblLook w:val="0000"/>
      </w:tblPr>
      <w:tblGrid>
        <w:gridCol w:w="1355"/>
        <w:gridCol w:w="1355"/>
        <w:gridCol w:w="1355"/>
        <w:gridCol w:w="1355"/>
        <w:gridCol w:w="1355"/>
        <w:gridCol w:w="1355"/>
        <w:gridCol w:w="1355"/>
      </w:tblGrid>
      <w:tr w:rsidR="00C60A17">
        <w:trPr>
          <w:cantSplit/>
          <w:trHeight w:val="1232"/>
          <w:tblHeader/>
        </w:trPr>
        <w:tc>
          <w:tcPr>
            <w:tcW w:w="1355"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C60A17" w:rsidRDefault="00C60A17">
            <w:pPr>
              <w:pStyle w:val="Sub-heading"/>
              <w:jc w:val="center"/>
            </w:pPr>
            <w:r>
              <w:t>Substance Tested</w:t>
            </w:r>
          </w:p>
        </w:tc>
        <w:tc>
          <w:tcPr>
            <w:tcW w:w="1355"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C60A17" w:rsidRDefault="00C60A17">
            <w:pPr>
              <w:pStyle w:val="Sub-heading"/>
              <w:jc w:val="center"/>
            </w:pPr>
            <w:r>
              <w:t>Pure Substance/Mixture</w:t>
            </w:r>
          </w:p>
        </w:tc>
        <w:tc>
          <w:tcPr>
            <w:tcW w:w="1355"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C60A17" w:rsidRDefault="00C60A17">
            <w:pPr>
              <w:pStyle w:val="Sub-heading"/>
              <w:jc w:val="center"/>
            </w:pPr>
            <w:r>
              <w:t>Element/Compound</w:t>
            </w:r>
          </w:p>
        </w:tc>
        <w:tc>
          <w:tcPr>
            <w:tcW w:w="1355"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C60A17" w:rsidRDefault="00C60A17">
            <w:pPr>
              <w:pStyle w:val="Sub-heading"/>
              <w:jc w:val="center"/>
            </w:pPr>
            <w:r>
              <w:t>Homo/Hetero</w:t>
            </w:r>
          </w:p>
        </w:tc>
        <w:tc>
          <w:tcPr>
            <w:tcW w:w="1355"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C60A17" w:rsidRDefault="00C60A17">
            <w:pPr>
              <w:pStyle w:val="Sub-heading"/>
              <w:jc w:val="center"/>
            </w:pPr>
            <w:r>
              <w:t>Physical State</w:t>
            </w:r>
          </w:p>
        </w:tc>
        <w:tc>
          <w:tcPr>
            <w:tcW w:w="1355"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C60A17" w:rsidRDefault="00C60A17">
            <w:pPr>
              <w:pStyle w:val="Sub-heading"/>
              <w:jc w:val="center"/>
            </w:pPr>
            <w:r>
              <w:t>Odor/Appearance</w:t>
            </w:r>
          </w:p>
        </w:tc>
        <w:tc>
          <w:tcPr>
            <w:tcW w:w="1355"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C60A17" w:rsidRDefault="00C60A17">
            <w:pPr>
              <w:pStyle w:val="Sub-heading"/>
              <w:jc w:val="center"/>
            </w:pPr>
            <w:r>
              <w:t>Flammable</w:t>
            </w:r>
          </w:p>
        </w:tc>
      </w:tr>
      <w:tr w:rsidR="00C60A17">
        <w:trPr>
          <w:cantSplit/>
          <w:trHeight w:val="322"/>
        </w:trPr>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r>
      <w:tr w:rsidR="00C60A17">
        <w:trPr>
          <w:cantSplit/>
          <w:trHeight w:val="322"/>
        </w:trPr>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r>
      <w:tr w:rsidR="00C60A17">
        <w:trPr>
          <w:cantSplit/>
          <w:trHeight w:val="322"/>
        </w:trPr>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r>
      <w:tr w:rsidR="00C60A17">
        <w:trPr>
          <w:cantSplit/>
          <w:trHeight w:val="322"/>
        </w:trPr>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r>
      <w:tr w:rsidR="00C60A17">
        <w:trPr>
          <w:cantSplit/>
          <w:trHeight w:val="322"/>
        </w:trPr>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r>
      <w:tr w:rsidR="00C60A17">
        <w:trPr>
          <w:cantSplit/>
          <w:trHeight w:val="322"/>
        </w:trPr>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r>
      <w:tr w:rsidR="00C60A17">
        <w:trPr>
          <w:cantSplit/>
          <w:trHeight w:val="322"/>
        </w:trPr>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r>
      <w:tr w:rsidR="00C60A17">
        <w:trPr>
          <w:cantSplit/>
          <w:trHeight w:val="322"/>
        </w:trPr>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r>
      <w:tr w:rsidR="00C60A17">
        <w:trPr>
          <w:cantSplit/>
          <w:trHeight w:val="322"/>
        </w:trPr>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r>
      <w:tr w:rsidR="00C60A17">
        <w:trPr>
          <w:cantSplit/>
          <w:trHeight w:val="322"/>
        </w:trPr>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r>
      <w:tr w:rsidR="00C60A17">
        <w:trPr>
          <w:cantSplit/>
          <w:trHeight w:val="322"/>
        </w:trPr>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c>
          <w:tcPr>
            <w:tcW w:w="13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60A17" w:rsidRDefault="00C60A17">
            <w:pPr>
              <w:pStyle w:val="Body"/>
            </w:pPr>
          </w:p>
        </w:tc>
      </w:tr>
    </w:tbl>
    <w:p w:rsidR="00C60A17" w:rsidRDefault="00C60A17">
      <w:pPr>
        <w:numPr>
          <w:ilvl w:val="0"/>
          <w:numId w:val="2"/>
        </w:numPr>
        <w:tabs>
          <w:tab w:val="clear" w:pos="360"/>
          <w:tab w:val="num" w:pos="720"/>
        </w:tabs>
        <w:ind w:left="720" w:hanging="360"/>
      </w:pPr>
    </w:p>
    <w:p w:rsidR="00C60A17" w:rsidRDefault="00C60A17">
      <w:pPr>
        <w:numPr>
          <w:ilvl w:val="0"/>
          <w:numId w:val="2"/>
        </w:numPr>
        <w:tabs>
          <w:tab w:val="clear" w:pos="360"/>
          <w:tab w:val="num" w:pos="720"/>
        </w:tabs>
        <w:ind w:left="720" w:hanging="360"/>
      </w:pPr>
      <w:r>
        <w:t>Record the safety hazards of each chemical (Use the MSDS website)</w:t>
      </w:r>
    </w:p>
    <w:p w:rsidR="00C60A17" w:rsidRDefault="00C60A17" w:rsidP="00C60A17">
      <w:pPr>
        <w:ind w:left="720"/>
      </w:pPr>
      <w:r>
        <w:t xml:space="preserve">Silicon-Direct contact with eyes causes irritation and redness. Contact with skin causes irritation. If inhaled, it can cause headache and drowsiness. </w:t>
      </w:r>
    </w:p>
    <w:p w:rsidR="00C60A17" w:rsidRDefault="00C60A17" w:rsidP="00C60A17">
      <w:pPr>
        <w:ind w:left="720"/>
      </w:pPr>
      <w:r>
        <w:t>Sulfur-Causes eye irritation. Causes skin</w:t>
      </w:r>
      <w:r w:rsidR="00CF6364">
        <w:t xml:space="preserve"> irritation and possible burns</w:t>
      </w:r>
      <w:r>
        <w:t xml:space="preserve">. If </w:t>
      </w:r>
      <w:r w:rsidR="00CF6364">
        <w:t xml:space="preserve">ingested, may cause </w:t>
      </w:r>
      <w:r w:rsidR="00CF6364" w:rsidRPr="00CF6364">
        <w:t>nausea, vomiting, and diarrhea. If inhaled, may cause burning pain in the nose and throat, coughing, wheezing, and shortness of breath.</w:t>
      </w:r>
      <w:r w:rsidR="00CF6364" w:rsidRPr="00CF6364">
        <w:rPr>
          <w:rFonts w:ascii="Verdana" w:hAnsi="Verdana"/>
        </w:rPr>
        <w:t xml:space="preserve"> </w:t>
      </w:r>
    </w:p>
    <w:p w:rsidR="00CF6364" w:rsidRDefault="00CF6364" w:rsidP="00C60A17">
      <w:pPr>
        <w:ind w:left="720"/>
      </w:pPr>
      <w:proofErr w:type="gramStart"/>
      <w:r>
        <w:t>Steel Wool (iron) -Irritation of eyes.</w:t>
      </w:r>
      <w:proofErr w:type="gramEnd"/>
      <w:r>
        <w:t xml:space="preserve"> If inhaled can cause irritation, coughing, and shortness of breath.</w:t>
      </w:r>
    </w:p>
    <w:p w:rsidR="00A8418A" w:rsidRDefault="00CF6364" w:rsidP="00C60A17">
      <w:pPr>
        <w:ind w:left="720"/>
      </w:pPr>
      <w:proofErr w:type="gramStart"/>
      <w:r>
        <w:t>Magnesium-</w:t>
      </w:r>
      <w:r w:rsidR="00A8418A">
        <w:t>Harmful if swallowed or inhaled.</w:t>
      </w:r>
      <w:proofErr w:type="gramEnd"/>
      <w:r w:rsidR="00A8418A">
        <w:t xml:space="preserve"> </w:t>
      </w:r>
      <w:proofErr w:type="gramStart"/>
      <w:r w:rsidR="00A8418A">
        <w:t>Severe irritation.</w:t>
      </w:r>
      <w:proofErr w:type="gramEnd"/>
    </w:p>
    <w:p w:rsidR="00A8418A" w:rsidRDefault="00A8418A" w:rsidP="00C60A17">
      <w:pPr>
        <w:ind w:left="720"/>
      </w:pPr>
      <w:r>
        <w:t xml:space="preserve">Ammonium-Can cause irritation when in contact with skin or eyes. If inhaled, it can cause irritation to the nose, with a sore throat and coughing. </w:t>
      </w:r>
    </w:p>
    <w:p w:rsidR="00A8418A" w:rsidRDefault="00A8418A" w:rsidP="00C60A17">
      <w:pPr>
        <w:ind w:left="720"/>
      </w:pPr>
      <w:r>
        <w:t xml:space="preserve">Chloride- May cause eye and skin irritation. </w:t>
      </w:r>
      <w:proofErr w:type="gramStart"/>
      <w:r>
        <w:t>If ingested, can cause nausea, vomiting, and convulsions.</w:t>
      </w:r>
      <w:proofErr w:type="gramEnd"/>
      <w:r>
        <w:t xml:space="preserve"> </w:t>
      </w:r>
    </w:p>
    <w:p w:rsidR="00A8418A" w:rsidRDefault="00A8418A" w:rsidP="00C60A17">
      <w:pPr>
        <w:ind w:left="720"/>
      </w:pPr>
      <w:r>
        <w:t>Sucrose (table sugar)-None listed.</w:t>
      </w:r>
    </w:p>
    <w:p w:rsidR="00A8418A" w:rsidRDefault="00A8418A" w:rsidP="00C60A17">
      <w:pPr>
        <w:ind w:left="720"/>
      </w:pPr>
      <w:proofErr w:type="gramStart"/>
      <w:r>
        <w:t>Washing Soda (sodium carbonate)-</w:t>
      </w:r>
      <w:r w:rsidR="0099133C">
        <w:t>Eye and skin irritation.</w:t>
      </w:r>
      <w:proofErr w:type="gramEnd"/>
      <w:r w:rsidR="0099133C">
        <w:t xml:space="preserve"> </w:t>
      </w:r>
      <w:proofErr w:type="gramStart"/>
      <w:r w:rsidR="0099133C">
        <w:t>If inhaled, can cause irritation to nose, throat, and respiratory tract.</w:t>
      </w:r>
      <w:proofErr w:type="gramEnd"/>
      <w:r w:rsidR="0099133C">
        <w:t xml:space="preserve"> </w:t>
      </w:r>
    </w:p>
    <w:p w:rsidR="0099133C" w:rsidRDefault="0099133C" w:rsidP="00C60A17">
      <w:pPr>
        <w:ind w:left="720"/>
      </w:pPr>
      <w:r>
        <w:t>Copper Sulfate Crystals-Can cause skin, eye, and respiratory irritation. If ingested, can cause abdominal pain.</w:t>
      </w:r>
    </w:p>
    <w:p w:rsidR="00CF6364" w:rsidRPr="00CF6364" w:rsidRDefault="00A8418A" w:rsidP="00C60A17">
      <w:pPr>
        <w:ind w:left="720"/>
      </w:pPr>
      <w:r>
        <w:t xml:space="preserve"> </w:t>
      </w:r>
    </w:p>
    <w:p w:rsidR="00C60A17" w:rsidRDefault="00C60A17"/>
    <w:p w:rsidR="00C60A17" w:rsidRDefault="00C60A17">
      <w:r>
        <w:rPr>
          <w:u w:val="single"/>
        </w:rPr>
        <w:t>Materials:</w:t>
      </w:r>
      <w:r>
        <w:tab/>
        <w:t>Wooden splints, Conductivity Tester, Tweezers, Bunsen burner, spatula, watch glass, matches, watch glass, test tubes</w:t>
      </w:r>
    </w:p>
    <w:p w:rsidR="00C60A17" w:rsidRDefault="00C60A17"/>
    <w:p w:rsidR="00C60A17" w:rsidRDefault="00C60A17">
      <w:r>
        <w:rPr>
          <w:u w:val="single"/>
        </w:rPr>
        <w:t>Reagents:</w:t>
      </w:r>
      <w:r>
        <w:tab/>
        <w:t>silicon, sulfur, steel wool (iron), magnesium, ammonium chloride, sucrose (table sugar), washing soda (Sodium carbonate), copper sulfate crystals</w:t>
      </w:r>
    </w:p>
    <w:p w:rsidR="00C60A17" w:rsidRDefault="00C60A17"/>
    <w:p w:rsidR="00C60A17" w:rsidRDefault="00C60A17">
      <w:r>
        <w:rPr>
          <w:u w:val="single"/>
        </w:rPr>
        <w:t xml:space="preserve">Liquid Samples: </w:t>
      </w:r>
      <w:r>
        <w:t xml:space="preserve"> ethyl alcohol, distilled water, vinegar, and household ammonia</w:t>
      </w:r>
    </w:p>
    <w:p w:rsidR="00C60A17" w:rsidRDefault="00C60A17"/>
    <w:p w:rsidR="00C60A17" w:rsidRDefault="00C60A17">
      <w:pPr>
        <w:rPr>
          <w:u w:val="single"/>
        </w:rPr>
      </w:pPr>
      <w:r>
        <w:rPr>
          <w:u w:val="single"/>
        </w:rPr>
        <w:t>Safety</w:t>
      </w:r>
    </w:p>
    <w:p w:rsidR="00C60A17" w:rsidRDefault="00C60A17">
      <w:pPr>
        <w:numPr>
          <w:ilvl w:val="0"/>
          <w:numId w:val="4"/>
        </w:numPr>
        <w:tabs>
          <w:tab w:val="clear" w:pos="360"/>
          <w:tab w:val="num" w:pos="720"/>
        </w:tabs>
        <w:ind w:left="720" w:hanging="360"/>
      </w:pPr>
      <w:r>
        <w:t>Most of the reagents are nontoxic, but common sense precautions should always be taken when handling chemicals.</w:t>
      </w:r>
    </w:p>
    <w:p w:rsidR="00C60A17" w:rsidRDefault="00C60A17">
      <w:pPr>
        <w:numPr>
          <w:ilvl w:val="0"/>
          <w:numId w:val="4"/>
        </w:numPr>
        <w:tabs>
          <w:tab w:val="clear" w:pos="360"/>
          <w:tab w:val="num" w:pos="720"/>
        </w:tabs>
        <w:ind w:left="720" w:hanging="360"/>
      </w:pPr>
      <w:r>
        <w:t>Due to toxicity, especially of vapors, your teacher will demonstrate the combustion of sulfur.</w:t>
      </w:r>
    </w:p>
    <w:p w:rsidR="00C60A17" w:rsidRDefault="00C60A17">
      <w:pPr>
        <w:numPr>
          <w:ilvl w:val="0"/>
          <w:numId w:val="4"/>
        </w:numPr>
        <w:tabs>
          <w:tab w:val="clear" w:pos="360"/>
          <w:tab w:val="num" w:pos="720"/>
        </w:tabs>
        <w:ind w:left="720" w:hanging="360"/>
      </w:pPr>
      <w:r>
        <w:t>Even dilute acids are harmful to skin and clothing.  The same is true of bases.</w:t>
      </w:r>
    </w:p>
    <w:p w:rsidR="00C60A17" w:rsidRDefault="00C60A17">
      <w:pPr>
        <w:numPr>
          <w:ilvl w:val="0"/>
          <w:numId w:val="4"/>
        </w:numPr>
        <w:tabs>
          <w:tab w:val="clear" w:pos="360"/>
          <w:tab w:val="num" w:pos="720"/>
        </w:tabs>
        <w:ind w:left="720" w:hanging="360"/>
      </w:pPr>
      <w:r>
        <w:t>Do not taste anything in the laboratory.</w:t>
      </w:r>
    </w:p>
    <w:p w:rsidR="00C60A17" w:rsidRDefault="00C60A17">
      <w:pPr>
        <w:numPr>
          <w:ilvl w:val="0"/>
          <w:numId w:val="4"/>
        </w:numPr>
        <w:tabs>
          <w:tab w:val="clear" w:pos="360"/>
          <w:tab w:val="num" w:pos="720"/>
        </w:tabs>
        <w:ind w:left="720" w:hanging="360"/>
      </w:pPr>
      <w:r>
        <w:t>Use proper technique when checking for odors: Gently wave the palm of your hand above the surface of the sample to waft vapors towards your nose.</w:t>
      </w:r>
    </w:p>
    <w:p w:rsidR="00C60A17" w:rsidRDefault="00C60A17"/>
    <w:p w:rsidR="00C60A17" w:rsidRDefault="00C60A17">
      <w:pPr>
        <w:rPr>
          <w:u w:val="single"/>
        </w:rPr>
      </w:pPr>
      <w:r>
        <w:rPr>
          <w:u w:val="single"/>
        </w:rPr>
        <w:t>Procedure</w:t>
      </w:r>
    </w:p>
    <w:p w:rsidR="00C60A17" w:rsidRDefault="00C60A17">
      <w:pPr>
        <w:numPr>
          <w:ilvl w:val="0"/>
          <w:numId w:val="6"/>
        </w:numPr>
        <w:tabs>
          <w:tab w:val="clear" w:pos="360"/>
          <w:tab w:val="num" w:pos="720"/>
        </w:tabs>
        <w:ind w:left="720" w:hanging="360"/>
      </w:pPr>
      <w:r>
        <w:t>Observe each sample individually before testing to see how it reacts with various testing reagents.</w:t>
      </w:r>
    </w:p>
    <w:p w:rsidR="00C60A17" w:rsidRDefault="00C60A17">
      <w:pPr>
        <w:numPr>
          <w:ilvl w:val="0"/>
          <w:numId w:val="6"/>
        </w:numPr>
        <w:tabs>
          <w:tab w:val="clear" w:pos="360"/>
          <w:tab w:val="num" w:pos="720"/>
        </w:tabs>
        <w:ind w:left="720" w:hanging="360"/>
      </w:pPr>
      <w:r>
        <w:t>For each solid</w:t>
      </w:r>
    </w:p>
    <w:p w:rsidR="00C60A17" w:rsidRDefault="00C60A17">
      <w:pPr>
        <w:numPr>
          <w:ilvl w:val="1"/>
          <w:numId w:val="6"/>
        </w:numPr>
        <w:tabs>
          <w:tab w:val="clear" w:pos="360"/>
          <w:tab w:val="num" w:pos="1440"/>
        </w:tabs>
        <w:ind w:left="1440" w:hanging="360"/>
      </w:pPr>
      <w:r>
        <w:t>Describe appearance (color, texture, etc.), odor, flexibility, flammable or inflammable, reactivity with acids (</w:t>
      </w:r>
      <w:proofErr w:type="spellStart"/>
      <w:r>
        <w:t>HCl</w:t>
      </w:r>
      <w:proofErr w:type="spellEnd"/>
      <w:r>
        <w:t>), reactivity with bases (</w:t>
      </w:r>
      <w:proofErr w:type="spellStart"/>
      <w:r>
        <w:t>NaOH</w:t>
      </w:r>
      <w:proofErr w:type="spellEnd"/>
      <w:r>
        <w:t>).</w:t>
      </w:r>
    </w:p>
    <w:p w:rsidR="00C60A17" w:rsidRDefault="00C60A17">
      <w:pPr>
        <w:numPr>
          <w:ilvl w:val="0"/>
          <w:numId w:val="6"/>
        </w:numPr>
        <w:tabs>
          <w:tab w:val="clear" w:pos="360"/>
          <w:tab w:val="num" w:pos="720"/>
        </w:tabs>
        <w:ind w:left="720" w:hanging="360"/>
      </w:pPr>
      <w:r>
        <w:t>Work with the smallest amount possible.</w:t>
      </w:r>
    </w:p>
    <w:p w:rsidR="00C60A17" w:rsidRDefault="00C60A17">
      <w:pPr>
        <w:numPr>
          <w:ilvl w:val="0"/>
          <w:numId w:val="6"/>
        </w:numPr>
        <w:tabs>
          <w:tab w:val="clear" w:pos="360"/>
          <w:tab w:val="num" w:pos="720"/>
        </w:tabs>
        <w:ind w:left="720" w:hanging="360"/>
      </w:pPr>
      <w:r>
        <w:t>Test the flammability of a solid.  Use a wet wood splint to hold a very small piece in the burner flame.</w:t>
      </w:r>
    </w:p>
    <w:p w:rsidR="00C60A17" w:rsidRDefault="00C60A17"/>
    <w:p w:rsidR="00C60A17" w:rsidRDefault="00C60A17">
      <w:pPr>
        <w:numPr>
          <w:ilvl w:val="0"/>
          <w:numId w:val="6"/>
        </w:numPr>
        <w:tabs>
          <w:tab w:val="clear" w:pos="360"/>
          <w:tab w:val="num" w:pos="720"/>
        </w:tabs>
        <w:ind w:left="720" w:hanging="360"/>
      </w:pPr>
      <w:r>
        <w:t>For each liquid</w:t>
      </w:r>
    </w:p>
    <w:p w:rsidR="00C60A17" w:rsidRDefault="00C60A17">
      <w:pPr>
        <w:numPr>
          <w:ilvl w:val="1"/>
          <w:numId w:val="6"/>
        </w:numPr>
        <w:tabs>
          <w:tab w:val="clear" w:pos="360"/>
          <w:tab w:val="num" w:pos="1440"/>
        </w:tabs>
        <w:ind w:left="1440" w:hanging="360"/>
      </w:pPr>
      <w:r>
        <w:t>Describe appearance &amp; odor</w:t>
      </w:r>
    </w:p>
    <w:p w:rsidR="00C60A17" w:rsidRDefault="00C60A17">
      <w:pPr>
        <w:numPr>
          <w:ilvl w:val="1"/>
          <w:numId w:val="6"/>
        </w:numPr>
        <w:tabs>
          <w:tab w:val="clear" w:pos="360"/>
          <w:tab w:val="num" w:pos="1440"/>
        </w:tabs>
        <w:ind w:left="1440" w:hanging="360"/>
      </w:pPr>
      <w:r>
        <w:t>Test the flammability of a liquid.  Place a few drops on a watch glass and touch the liquid with a lighted wooden splint (Do not throw splints in sink – Let them cool, then throw them in the trash.)</w:t>
      </w:r>
    </w:p>
    <w:p w:rsidR="00C60A17" w:rsidRDefault="00C60A17">
      <w:pPr>
        <w:numPr>
          <w:ilvl w:val="1"/>
          <w:numId w:val="6"/>
        </w:numPr>
        <w:tabs>
          <w:tab w:val="clear" w:pos="360"/>
          <w:tab w:val="num" w:pos="1440"/>
        </w:tabs>
        <w:ind w:left="1440" w:hanging="360"/>
      </w:pPr>
      <w:r>
        <w:t xml:space="preserve">Test ~1 </w:t>
      </w:r>
      <w:proofErr w:type="spellStart"/>
      <w:r>
        <w:t>mL</w:t>
      </w:r>
      <w:proofErr w:type="spellEnd"/>
      <w:r>
        <w:t xml:space="preserve"> of the liquid with 1 drop of Universal Indicator and record the color (determine if it is acidic, basic or neutral)</w:t>
      </w:r>
    </w:p>
    <w:p w:rsidR="00C60A17" w:rsidRDefault="00C60A17"/>
    <w:p w:rsidR="00C60A17" w:rsidRDefault="00C60A17">
      <w:pPr>
        <w:numPr>
          <w:ilvl w:val="0"/>
          <w:numId w:val="6"/>
        </w:numPr>
        <w:tabs>
          <w:tab w:val="clear" w:pos="360"/>
          <w:tab w:val="num" w:pos="720"/>
        </w:tabs>
        <w:ind w:left="720" w:hanging="360"/>
      </w:pPr>
      <w:r>
        <w:t>Solubility</w:t>
      </w:r>
    </w:p>
    <w:p w:rsidR="00C60A17" w:rsidRDefault="00C60A17">
      <w:pPr>
        <w:numPr>
          <w:ilvl w:val="1"/>
          <w:numId w:val="6"/>
        </w:numPr>
        <w:tabs>
          <w:tab w:val="clear" w:pos="360"/>
          <w:tab w:val="num" w:pos="1440"/>
        </w:tabs>
        <w:ind w:left="1440" w:hanging="360"/>
      </w:pPr>
      <w:r>
        <w:t xml:space="preserve">Solids: place a very small sample (2-3 crystals) onto a clean watch glass.  Add 10-15 drops of distilled water and stir.  If the sample dissolves, test the solution with the conductivity </w:t>
      </w:r>
      <w:r>
        <w:lastRenderedPageBreak/>
        <w:t>tester, and then add a drop of universal indicator.  If it doesn’t dissolve, repeat the test with a new sample and 10-15 drops of paint thinner.  If it dissolves now, test for conductivity and acidity.</w:t>
      </w:r>
    </w:p>
    <w:p w:rsidR="00C60A17" w:rsidRDefault="00C60A17">
      <w:pPr>
        <w:numPr>
          <w:ilvl w:val="1"/>
          <w:numId w:val="6"/>
        </w:numPr>
        <w:tabs>
          <w:tab w:val="clear" w:pos="360"/>
          <w:tab w:val="num" w:pos="1440"/>
        </w:tabs>
        <w:ind w:left="1440" w:hanging="360"/>
      </w:pPr>
      <w:r>
        <w:t>Liquids: Place about 1 cm of water in a small test tube.  Add about 4-5 drops (just enough to see) of the liquid to be tested.  If it seems to disappear into the water, it’s soluble.  If it can be seen as a bubble floating on the top of the water (or bottom), it isn’t soluble.</w:t>
      </w:r>
    </w:p>
    <w:p w:rsidR="00C60A17" w:rsidRDefault="00C60A17"/>
    <w:p w:rsidR="00C60A17" w:rsidRDefault="00C60A17">
      <w:pPr>
        <w:numPr>
          <w:ilvl w:val="0"/>
          <w:numId w:val="6"/>
        </w:numPr>
        <w:tabs>
          <w:tab w:val="clear" w:pos="360"/>
          <w:tab w:val="num" w:pos="720"/>
        </w:tabs>
        <w:ind w:left="720" w:hanging="360"/>
      </w:pPr>
      <w:r>
        <w:t xml:space="preserve">In separate test tubes, test about 1 </w:t>
      </w:r>
      <w:proofErr w:type="spellStart"/>
      <w:r>
        <w:t>mL</w:t>
      </w:r>
      <w:proofErr w:type="spellEnd"/>
      <w:r>
        <w:t xml:space="preserve"> of sodium hydroxide solution and hydrochloric acid with a drop of Universal Indicator.  Observe and record the results.</w:t>
      </w:r>
    </w:p>
    <w:p w:rsidR="00C60A17" w:rsidRDefault="00C60A17">
      <w:pPr>
        <w:tabs>
          <w:tab w:val="left" w:pos="720"/>
        </w:tabs>
      </w:pPr>
    </w:p>
    <w:p w:rsidR="00C60A17" w:rsidRDefault="00C60A17">
      <w:pPr>
        <w:tabs>
          <w:tab w:val="left" w:pos="720"/>
        </w:tabs>
      </w:pPr>
    </w:p>
    <w:p w:rsidR="00C60A17" w:rsidRDefault="00C60A17"/>
    <w:p w:rsidR="00C60A17" w:rsidRDefault="00C60A17">
      <w:pPr>
        <w:rPr>
          <w:u w:val="single"/>
        </w:rPr>
      </w:pPr>
      <w:r>
        <w:rPr>
          <w:u w:val="single"/>
        </w:rPr>
        <w:t>Clean-up:</w:t>
      </w:r>
    </w:p>
    <w:p w:rsidR="00C60A17" w:rsidRDefault="00C60A17">
      <w:pPr>
        <w:numPr>
          <w:ilvl w:val="0"/>
          <w:numId w:val="8"/>
        </w:numPr>
        <w:tabs>
          <w:tab w:val="clear" w:pos="360"/>
          <w:tab w:val="num" w:pos="720"/>
        </w:tabs>
        <w:ind w:left="720" w:hanging="360"/>
      </w:pPr>
      <w:r>
        <w:t>Solid Residues</w:t>
      </w:r>
    </w:p>
    <w:p w:rsidR="00C60A17" w:rsidRDefault="00C60A17">
      <w:pPr>
        <w:numPr>
          <w:ilvl w:val="1"/>
          <w:numId w:val="8"/>
        </w:numPr>
        <w:tabs>
          <w:tab w:val="clear" w:pos="360"/>
          <w:tab w:val="num" w:pos="1440"/>
        </w:tabs>
        <w:ind w:left="1440" w:hanging="360"/>
      </w:pPr>
      <w:r>
        <w:t>Place the iodine and naphthalene in labeled containers</w:t>
      </w:r>
    </w:p>
    <w:p w:rsidR="00C60A17" w:rsidRDefault="00C60A17">
      <w:pPr>
        <w:numPr>
          <w:ilvl w:val="1"/>
          <w:numId w:val="8"/>
        </w:numPr>
        <w:tabs>
          <w:tab w:val="clear" w:pos="360"/>
          <w:tab w:val="num" w:pos="1440"/>
        </w:tabs>
        <w:ind w:left="1440" w:hanging="360"/>
      </w:pPr>
      <w:r>
        <w:t>All others go in the trash</w:t>
      </w:r>
    </w:p>
    <w:p w:rsidR="00C60A17" w:rsidRDefault="00C60A17"/>
    <w:p w:rsidR="00C60A17" w:rsidRDefault="00C60A17">
      <w:pPr>
        <w:numPr>
          <w:ilvl w:val="0"/>
          <w:numId w:val="8"/>
        </w:numPr>
        <w:tabs>
          <w:tab w:val="clear" w:pos="360"/>
          <w:tab w:val="num" w:pos="720"/>
        </w:tabs>
        <w:ind w:left="720" w:hanging="360"/>
      </w:pPr>
      <w:r>
        <w:t>Liquids -All solutions can be rinsed down the drain with lots of water</w:t>
      </w:r>
    </w:p>
    <w:p w:rsidR="00C60A17" w:rsidRDefault="00C60A17"/>
    <w:p w:rsidR="00C60A17" w:rsidRDefault="00C60A17">
      <w:pPr>
        <w:rPr>
          <w:u w:val="single"/>
        </w:rPr>
      </w:pPr>
      <w:r>
        <w:rPr>
          <w:u w:val="single"/>
        </w:rPr>
        <w:t>Analysis &amp; Conclusions</w:t>
      </w:r>
    </w:p>
    <w:p w:rsidR="00C60A17" w:rsidRDefault="00C60A17"/>
    <w:p w:rsidR="00C60A17" w:rsidRDefault="00C60A17">
      <w:r>
        <w:t>Summarize your findings, included (but not limited to) the following suggestions</w:t>
      </w:r>
    </w:p>
    <w:p w:rsidR="00C60A17" w:rsidRDefault="00C60A17">
      <w:pPr>
        <w:numPr>
          <w:ilvl w:val="0"/>
          <w:numId w:val="10"/>
        </w:numPr>
        <w:tabs>
          <w:tab w:val="clear" w:pos="360"/>
          <w:tab w:val="num" w:pos="1080"/>
        </w:tabs>
        <w:ind w:left="1080" w:hanging="360"/>
      </w:pPr>
      <w:r>
        <w:t>Categorize the samples into groups that show similarities.  Clearly ID the reasons behind your groups.</w:t>
      </w:r>
    </w:p>
    <w:p w:rsidR="00C60A17" w:rsidRDefault="00C60A17">
      <w:pPr>
        <w:numPr>
          <w:ilvl w:val="0"/>
          <w:numId w:val="10"/>
        </w:numPr>
        <w:tabs>
          <w:tab w:val="clear" w:pos="360"/>
          <w:tab w:val="num" w:pos="1080"/>
        </w:tabs>
        <w:ind w:left="1080" w:hanging="360"/>
      </w:pPr>
      <w:r>
        <w:t>What generalizations can you make about: solubility’s? Flammability?</w:t>
      </w:r>
    </w:p>
    <w:p w:rsidR="00C60A17" w:rsidRDefault="00C60A17">
      <w:pPr>
        <w:numPr>
          <w:ilvl w:val="0"/>
          <w:numId w:val="10"/>
        </w:numPr>
        <w:tabs>
          <w:tab w:val="clear" w:pos="360"/>
          <w:tab w:val="num" w:pos="1080"/>
        </w:tabs>
        <w:ind w:left="1080" w:hanging="360"/>
      </w:pPr>
      <w:r>
        <w:t>Discuss any further tests that may have given you more information about the various samples.</w:t>
      </w:r>
    </w:p>
    <w:p w:rsidR="00C60A17" w:rsidRDefault="00C60A17">
      <w:pPr>
        <w:numPr>
          <w:ilvl w:val="0"/>
          <w:numId w:val="10"/>
        </w:numPr>
        <w:tabs>
          <w:tab w:val="clear" w:pos="360"/>
          <w:tab w:val="num" w:pos="1080"/>
        </w:tabs>
        <w:ind w:left="1080" w:hanging="360"/>
      </w:pPr>
      <w:r>
        <w:t>Which observations showed physical changes?  Chemical changes?  How did you know?</w:t>
      </w:r>
    </w:p>
    <w:p w:rsidR="00C60A17" w:rsidRDefault="00C60A17"/>
    <w:p w:rsidR="00C60A17" w:rsidRDefault="00C60A17"/>
    <w:p w:rsidR="00C60A17" w:rsidRDefault="00C60A17">
      <w:pPr>
        <w:rPr>
          <w:rFonts w:eastAsia="Times New Roman"/>
          <w:color w:val="auto"/>
          <w:sz w:val="20"/>
          <w:lang w:val="en-US" w:eastAsia="en-US"/>
        </w:rPr>
      </w:pPr>
    </w:p>
    <w:sectPr w:rsidR="00C60A17">
      <w:headerReference w:type="even" r:id="rId7"/>
      <w:headerReference w:type="default" r:id="rId8"/>
      <w:footerReference w:type="even" r:id="rId9"/>
      <w:footerReference w:type="default" r:id="rId10"/>
      <w:pgSz w:w="12240" w:h="15840"/>
      <w:pgMar w:top="1008" w:right="1008" w:bottom="1008" w:left="100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418A" w:rsidRDefault="00A8418A">
      <w:r>
        <w:separator/>
      </w:r>
    </w:p>
  </w:endnote>
  <w:endnote w:type="continuationSeparator" w:id="0">
    <w:p w:rsidR="00A8418A" w:rsidRDefault="00A841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ヒラギノ角ゴ Pro W3">
    <w:charset w:val="00"/>
    <w:family w:val="roman"/>
    <w:pitch w:val="default"/>
    <w:sig w:usb0="00000000" w:usb1="00000000" w:usb2="00000000" w:usb3="00000000" w:csb0="00000000" w:csb1="00000000"/>
  </w:font>
  <w:font w:name="Helvetica">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pitch w:val="default"/>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18A" w:rsidRDefault="00A8418A">
    <w:pPr>
      <w:rPr>
        <w:rFonts w:eastAsia="Times New Roman"/>
        <w:color w:val="auto"/>
        <w:sz w:val="20"/>
        <w:lang w:val="en-US" w:eastAsia="en-U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18A" w:rsidRDefault="00A8418A">
    <w:pPr>
      <w:rPr>
        <w:rFonts w:eastAsia="Times New Roman"/>
        <w:color w:val="auto"/>
        <w:sz w:val="20"/>
        <w:lang w:val="en-US" w:eastAsia="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418A" w:rsidRDefault="00A8418A">
      <w:r>
        <w:separator/>
      </w:r>
    </w:p>
  </w:footnote>
  <w:footnote w:type="continuationSeparator" w:id="0">
    <w:p w:rsidR="00A8418A" w:rsidRDefault="00A841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18A" w:rsidRDefault="00A8418A">
    <w:pPr>
      <w:rPr>
        <w:rFonts w:eastAsia="Times New Roman"/>
        <w:color w:val="auto"/>
        <w:sz w:val="20"/>
        <w:lang w:val="en-US" w:eastAsia="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18A" w:rsidRDefault="00A8418A">
    <w:pPr>
      <w:rPr>
        <w:rFonts w:eastAsia="Times New Roman"/>
        <w:color w:val="auto"/>
        <w:sz w:val="20"/>
        <w:lang w:val="en-US" w:eastAsia="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decimal"/>
      <w:isLgl/>
      <w:lvlText w:val="%1)"/>
      <w:lvlJc w:val="left"/>
      <w:pPr>
        <w:tabs>
          <w:tab w:val="num" w:pos="360"/>
        </w:tabs>
        <w:ind w:left="360" w:firstLine="360"/>
      </w:pPr>
      <w:rPr>
        <w:rFonts w:hint="default"/>
        <w:color w:val="000000"/>
        <w:position w:val="0"/>
      </w:rPr>
    </w:lvl>
    <w:lvl w:ilvl="1">
      <w:start w:val="1"/>
      <w:numFmt w:val="lowerLetter"/>
      <w:lvlText w:val="%2."/>
      <w:lvlJc w:val="left"/>
      <w:pPr>
        <w:tabs>
          <w:tab w:val="num" w:pos="360"/>
        </w:tabs>
        <w:ind w:left="360" w:firstLine="1080"/>
      </w:pPr>
      <w:rPr>
        <w:rFonts w:hint="default"/>
        <w:color w:val="000000"/>
        <w:position w:val="0"/>
      </w:rPr>
    </w:lvl>
    <w:lvl w:ilvl="2">
      <w:start w:val="1"/>
      <w:numFmt w:val="lowerRoman"/>
      <w:lvlText w:val="%3."/>
      <w:lvlJc w:val="left"/>
      <w:pPr>
        <w:tabs>
          <w:tab w:val="num" w:pos="340"/>
        </w:tabs>
        <w:ind w:left="340" w:firstLine="1820"/>
      </w:pPr>
      <w:rPr>
        <w:rFonts w:hint="default"/>
        <w:color w:val="000000"/>
        <w:position w:val="0"/>
      </w:rPr>
    </w:lvl>
    <w:lvl w:ilvl="3">
      <w:start w:val="1"/>
      <w:numFmt w:val="decimal"/>
      <w:isLgl/>
      <w:lvlText w:val="%4."/>
      <w:lvlJc w:val="left"/>
      <w:pPr>
        <w:tabs>
          <w:tab w:val="num" w:pos="360"/>
        </w:tabs>
        <w:ind w:left="360" w:firstLine="2520"/>
      </w:pPr>
      <w:rPr>
        <w:rFonts w:hint="default"/>
        <w:color w:val="000000"/>
        <w:position w:val="0"/>
      </w:rPr>
    </w:lvl>
    <w:lvl w:ilvl="4">
      <w:start w:val="1"/>
      <w:numFmt w:val="lowerLetter"/>
      <w:lvlText w:val="%5."/>
      <w:lvlJc w:val="left"/>
      <w:pPr>
        <w:tabs>
          <w:tab w:val="num" w:pos="360"/>
        </w:tabs>
        <w:ind w:left="360" w:firstLine="3240"/>
      </w:pPr>
      <w:rPr>
        <w:rFonts w:hint="default"/>
        <w:color w:val="000000"/>
        <w:position w:val="0"/>
      </w:rPr>
    </w:lvl>
    <w:lvl w:ilvl="5">
      <w:start w:val="1"/>
      <w:numFmt w:val="lowerRoman"/>
      <w:lvlText w:val="%6."/>
      <w:lvlJc w:val="left"/>
      <w:pPr>
        <w:tabs>
          <w:tab w:val="num" w:pos="340"/>
        </w:tabs>
        <w:ind w:left="340" w:firstLine="3980"/>
      </w:pPr>
      <w:rPr>
        <w:rFonts w:hint="default"/>
        <w:color w:val="000000"/>
        <w:position w:val="0"/>
      </w:rPr>
    </w:lvl>
    <w:lvl w:ilvl="6">
      <w:start w:val="1"/>
      <w:numFmt w:val="decimal"/>
      <w:isLgl/>
      <w:lvlText w:val="%7."/>
      <w:lvlJc w:val="left"/>
      <w:pPr>
        <w:tabs>
          <w:tab w:val="num" w:pos="360"/>
        </w:tabs>
        <w:ind w:left="360" w:firstLine="4680"/>
      </w:pPr>
      <w:rPr>
        <w:rFonts w:hint="default"/>
        <w:color w:val="000000"/>
        <w:position w:val="0"/>
      </w:rPr>
    </w:lvl>
    <w:lvl w:ilvl="7">
      <w:start w:val="1"/>
      <w:numFmt w:val="lowerLetter"/>
      <w:lvlText w:val="%8."/>
      <w:lvlJc w:val="left"/>
      <w:pPr>
        <w:tabs>
          <w:tab w:val="num" w:pos="360"/>
        </w:tabs>
        <w:ind w:left="360" w:firstLine="5400"/>
      </w:pPr>
      <w:rPr>
        <w:rFonts w:hint="default"/>
        <w:color w:val="000000"/>
        <w:position w:val="0"/>
      </w:rPr>
    </w:lvl>
    <w:lvl w:ilvl="8">
      <w:start w:val="1"/>
      <w:numFmt w:val="lowerRoman"/>
      <w:lvlText w:val="%9."/>
      <w:lvlJc w:val="left"/>
      <w:pPr>
        <w:tabs>
          <w:tab w:val="num" w:pos="340"/>
        </w:tabs>
        <w:ind w:left="340" w:firstLine="6140"/>
      </w:pPr>
      <w:rPr>
        <w:rFonts w:hint="default"/>
        <w:color w:val="000000"/>
        <w:position w:val="0"/>
      </w:rPr>
    </w:lvl>
  </w:abstractNum>
  <w:abstractNum w:abstractNumId="1">
    <w:nsid w:val="00000002"/>
    <w:multiLevelType w:val="multilevel"/>
    <w:tmpl w:val="894EE874"/>
    <w:numStyleLink w:val="List1"/>
  </w:abstractNum>
  <w:abstractNum w:abstractNumId="2">
    <w:nsid w:val="00000003"/>
    <w:multiLevelType w:val="multilevel"/>
    <w:tmpl w:val="894EE875"/>
    <w:lvl w:ilvl="0">
      <w:start w:val="1"/>
      <w:numFmt w:val="decimal"/>
      <w:isLgl/>
      <w:lvlText w:val="%1)"/>
      <w:lvlJc w:val="left"/>
      <w:pPr>
        <w:tabs>
          <w:tab w:val="num" w:pos="360"/>
        </w:tabs>
        <w:ind w:left="360" w:firstLine="360"/>
      </w:pPr>
      <w:rPr>
        <w:rFonts w:hint="default"/>
        <w:color w:val="000000"/>
        <w:position w:val="0"/>
      </w:rPr>
    </w:lvl>
    <w:lvl w:ilvl="1">
      <w:start w:val="1"/>
      <w:numFmt w:val="lowerLetter"/>
      <w:lvlText w:val="%2."/>
      <w:lvlJc w:val="left"/>
      <w:pPr>
        <w:tabs>
          <w:tab w:val="num" w:pos="360"/>
        </w:tabs>
        <w:ind w:left="360" w:firstLine="1080"/>
      </w:pPr>
      <w:rPr>
        <w:rFonts w:hint="default"/>
        <w:color w:val="000000"/>
        <w:position w:val="0"/>
      </w:rPr>
    </w:lvl>
    <w:lvl w:ilvl="2">
      <w:start w:val="1"/>
      <w:numFmt w:val="lowerRoman"/>
      <w:lvlText w:val="%3."/>
      <w:lvlJc w:val="left"/>
      <w:pPr>
        <w:tabs>
          <w:tab w:val="num" w:pos="340"/>
        </w:tabs>
        <w:ind w:left="340" w:firstLine="1820"/>
      </w:pPr>
      <w:rPr>
        <w:rFonts w:hint="default"/>
        <w:color w:val="000000"/>
        <w:position w:val="0"/>
      </w:rPr>
    </w:lvl>
    <w:lvl w:ilvl="3">
      <w:start w:val="1"/>
      <w:numFmt w:val="decimal"/>
      <w:isLgl/>
      <w:lvlText w:val="%4."/>
      <w:lvlJc w:val="left"/>
      <w:pPr>
        <w:tabs>
          <w:tab w:val="num" w:pos="360"/>
        </w:tabs>
        <w:ind w:left="360" w:firstLine="2520"/>
      </w:pPr>
      <w:rPr>
        <w:rFonts w:hint="default"/>
        <w:color w:val="000000"/>
        <w:position w:val="0"/>
      </w:rPr>
    </w:lvl>
    <w:lvl w:ilvl="4">
      <w:start w:val="1"/>
      <w:numFmt w:val="lowerLetter"/>
      <w:lvlText w:val="%5."/>
      <w:lvlJc w:val="left"/>
      <w:pPr>
        <w:tabs>
          <w:tab w:val="num" w:pos="360"/>
        </w:tabs>
        <w:ind w:left="360" w:firstLine="3240"/>
      </w:pPr>
      <w:rPr>
        <w:rFonts w:hint="default"/>
        <w:color w:val="000000"/>
        <w:position w:val="0"/>
      </w:rPr>
    </w:lvl>
    <w:lvl w:ilvl="5">
      <w:start w:val="1"/>
      <w:numFmt w:val="lowerRoman"/>
      <w:lvlText w:val="%6."/>
      <w:lvlJc w:val="left"/>
      <w:pPr>
        <w:tabs>
          <w:tab w:val="num" w:pos="340"/>
        </w:tabs>
        <w:ind w:left="340" w:firstLine="3980"/>
      </w:pPr>
      <w:rPr>
        <w:rFonts w:hint="default"/>
        <w:color w:val="000000"/>
        <w:position w:val="0"/>
      </w:rPr>
    </w:lvl>
    <w:lvl w:ilvl="6">
      <w:start w:val="1"/>
      <w:numFmt w:val="decimal"/>
      <w:isLgl/>
      <w:lvlText w:val="%7."/>
      <w:lvlJc w:val="left"/>
      <w:pPr>
        <w:tabs>
          <w:tab w:val="num" w:pos="360"/>
        </w:tabs>
        <w:ind w:left="360" w:firstLine="4680"/>
      </w:pPr>
      <w:rPr>
        <w:rFonts w:hint="default"/>
        <w:color w:val="000000"/>
        <w:position w:val="0"/>
      </w:rPr>
    </w:lvl>
    <w:lvl w:ilvl="7">
      <w:start w:val="1"/>
      <w:numFmt w:val="lowerLetter"/>
      <w:lvlText w:val="%8."/>
      <w:lvlJc w:val="left"/>
      <w:pPr>
        <w:tabs>
          <w:tab w:val="num" w:pos="360"/>
        </w:tabs>
        <w:ind w:left="360" w:firstLine="5400"/>
      </w:pPr>
      <w:rPr>
        <w:rFonts w:hint="default"/>
        <w:color w:val="000000"/>
        <w:position w:val="0"/>
      </w:rPr>
    </w:lvl>
    <w:lvl w:ilvl="8">
      <w:start w:val="1"/>
      <w:numFmt w:val="lowerRoman"/>
      <w:lvlText w:val="%9."/>
      <w:lvlJc w:val="left"/>
      <w:pPr>
        <w:tabs>
          <w:tab w:val="num" w:pos="340"/>
        </w:tabs>
        <w:ind w:left="340" w:firstLine="6140"/>
      </w:pPr>
      <w:rPr>
        <w:rFonts w:hint="default"/>
        <w:color w:val="000000"/>
        <w:position w:val="0"/>
      </w:rPr>
    </w:lvl>
  </w:abstractNum>
  <w:abstractNum w:abstractNumId="3">
    <w:nsid w:val="00000004"/>
    <w:multiLevelType w:val="multilevel"/>
    <w:tmpl w:val="894EE876"/>
    <w:numStyleLink w:val="List21"/>
  </w:abstractNum>
  <w:abstractNum w:abstractNumId="4">
    <w:nsid w:val="00000005"/>
    <w:multiLevelType w:val="multilevel"/>
    <w:tmpl w:val="894EE877"/>
    <w:lvl w:ilvl="0">
      <w:start w:val="1"/>
      <w:numFmt w:val="decimal"/>
      <w:isLgl/>
      <w:lvlText w:val="%1)"/>
      <w:lvlJc w:val="left"/>
      <w:pPr>
        <w:tabs>
          <w:tab w:val="num" w:pos="360"/>
        </w:tabs>
        <w:ind w:left="360" w:firstLine="360"/>
      </w:pPr>
      <w:rPr>
        <w:rFonts w:hint="default"/>
        <w:color w:val="000000"/>
        <w:position w:val="0"/>
      </w:rPr>
    </w:lvl>
    <w:lvl w:ilvl="1">
      <w:start w:val="1"/>
      <w:numFmt w:val="lowerLetter"/>
      <w:lvlText w:val="%2."/>
      <w:lvlJc w:val="left"/>
      <w:pPr>
        <w:tabs>
          <w:tab w:val="num" w:pos="360"/>
        </w:tabs>
        <w:ind w:left="360" w:firstLine="1080"/>
      </w:pPr>
      <w:rPr>
        <w:rFonts w:hint="default"/>
        <w:color w:val="000000"/>
        <w:position w:val="0"/>
      </w:rPr>
    </w:lvl>
    <w:lvl w:ilvl="2">
      <w:start w:val="1"/>
      <w:numFmt w:val="lowerRoman"/>
      <w:lvlText w:val="%3."/>
      <w:lvlJc w:val="left"/>
      <w:pPr>
        <w:tabs>
          <w:tab w:val="num" w:pos="340"/>
        </w:tabs>
        <w:ind w:left="340" w:firstLine="1820"/>
      </w:pPr>
      <w:rPr>
        <w:rFonts w:hint="default"/>
        <w:color w:val="000000"/>
        <w:position w:val="0"/>
      </w:rPr>
    </w:lvl>
    <w:lvl w:ilvl="3">
      <w:start w:val="1"/>
      <w:numFmt w:val="decimal"/>
      <w:isLgl/>
      <w:lvlText w:val="%4."/>
      <w:lvlJc w:val="left"/>
      <w:pPr>
        <w:tabs>
          <w:tab w:val="num" w:pos="360"/>
        </w:tabs>
        <w:ind w:left="360" w:firstLine="2520"/>
      </w:pPr>
      <w:rPr>
        <w:rFonts w:hint="default"/>
        <w:color w:val="000000"/>
        <w:position w:val="0"/>
      </w:rPr>
    </w:lvl>
    <w:lvl w:ilvl="4">
      <w:start w:val="1"/>
      <w:numFmt w:val="lowerLetter"/>
      <w:lvlText w:val="%5."/>
      <w:lvlJc w:val="left"/>
      <w:pPr>
        <w:tabs>
          <w:tab w:val="num" w:pos="360"/>
        </w:tabs>
        <w:ind w:left="360" w:firstLine="3240"/>
      </w:pPr>
      <w:rPr>
        <w:rFonts w:hint="default"/>
        <w:color w:val="000000"/>
        <w:position w:val="0"/>
      </w:rPr>
    </w:lvl>
    <w:lvl w:ilvl="5">
      <w:start w:val="1"/>
      <w:numFmt w:val="lowerRoman"/>
      <w:lvlText w:val="%6."/>
      <w:lvlJc w:val="left"/>
      <w:pPr>
        <w:tabs>
          <w:tab w:val="num" w:pos="340"/>
        </w:tabs>
        <w:ind w:left="340" w:firstLine="3980"/>
      </w:pPr>
      <w:rPr>
        <w:rFonts w:hint="default"/>
        <w:color w:val="000000"/>
        <w:position w:val="0"/>
      </w:rPr>
    </w:lvl>
    <w:lvl w:ilvl="6">
      <w:start w:val="1"/>
      <w:numFmt w:val="decimal"/>
      <w:isLgl/>
      <w:lvlText w:val="%7."/>
      <w:lvlJc w:val="left"/>
      <w:pPr>
        <w:tabs>
          <w:tab w:val="num" w:pos="360"/>
        </w:tabs>
        <w:ind w:left="360" w:firstLine="4680"/>
      </w:pPr>
      <w:rPr>
        <w:rFonts w:hint="default"/>
        <w:color w:val="000000"/>
        <w:position w:val="0"/>
      </w:rPr>
    </w:lvl>
    <w:lvl w:ilvl="7">
      <w:start w:val="1"/>
      <w:numFmt w:val="lowerLetter"/>
      <w:lvlText w:val="%8."/>
      <w:lvlJc w:val="left"/>
      <w:pPr>
        <w:tabs>
          <w:tab w:val="num" w:pos="360"/>
        </w:tabs>
        <w:ind w:left="360" w:firstLine="5400"/>
      </w:pPr>
      <w:rPr>
        <w:rFonts w:hint="default"/>
        <w:color w:val="000000"/>
        <w:position w:val="0"/>
      </w:rPr>
    </w:lvl>
    <w:lvl w:ilvl="8">
      <w:start w:val="1"/>
      <w:numFmt w:val="lowerRoman"/>
      <w:lvlText w:val="%9."/>
      <w:lvlJc w:val="left"/>
      <w:pPr>
        <w:tabs>
          <w:tab w:val="num" w:pos="340"/>
        </w:tabs>
        <w:ind w:left="340" w:firstLine="6140"/>
      </w:pPr>
      <w:rPr>
        <w:rFonts w:hint="default"/>
        <w:color w:val="000000"/>
        <w:position w:val="0"/>
      </w:rPr>
    </w:lvl>
  </w:abstractNum>
  <w:abstractNum w:abstractNumId="5">
    <w:nsid w:val="00000006"/>
    <w:multiLevelType w:val="multilevel"/>
    <w:tmpl w:val="894EE878"/>
    <w:numStyleLink w:val="List31"/>
  </w:abstractNum>
  <w:abstractNum w:abstractNumId="6">
    <w:nsid w:val="00000007"/>
    <w:multiLevelType w:val="multilevel"/>
    <w:tmpl w:val="894EE879"/>
    <w:lvl w:ilvl="0">
      <w:start w:val="1"/>
      <w:numFmt w:val="decimal"/>
      <w:isLgl/>
      <w:lvlText w:val="%1)"/>
      <w:lvlJc w:val="left"/>
      <w:pPr>
        <w:tabs>
          <w:tab w:val="num" w:pos="360"/>
        </w:tabs>
        <w:ind w:left="360" w:firstLine="360"/>
      </w:pPr>
      <w:rPr>
        <w:rFonts w:hint="default"/>
        <w:color w:val="000000"/>
        <w:position w:val="0"/>
      </w:rPr>
    </w:lvl>
    <w:lvl w:ilvl="1">
      <w:start w:val="1"/>
      <w:numFmt w:val="lowerLetter"/>
      <w:lvlText w:val="%2."/>
      <w:lvlJc w:val="left"/>
      <w:pPr>
        <w:tabs>
          <w:tab w:val="num" w:pos="360"/>
        </w:tabs>
        <w:ind w:left="360" w:firstLine="1080"/>
      </w:pPr>
      <w:rPr>
        <w:rFonts w:hint="default"/>
        <w:color w:val="000000"/>
        <w:position w:val="0"/>
      </w:rPr>
    </w:lvl>
    <w:lvl w:ilvl="2">
      <w:start w:val="1"/>
      <w:numFmt w:val="lowerRoman"/>
      <w:lvlText w:val="%3."/>
      <w:lvlJc w:val="left"/>
      <w:pPr>
        <w:tabs>
          <w:tab w:val="num" w:pos="340"/>
        </w:tabs>
        <w:ind w:left="340" w:firstLine="1820"/>
      </w:pPr>
      <w:rPr>
        <w:rFonts w:hint="default"/>
        <w:color w:val="000000"/>
        <w:position w:val="0"/>
      </w:rPr>
    </w:lvl>
    <w:lvl w:ilvl="3">
      <w:start w:val="1"/>
      <w:numFmt w:val="decimal"/>
      <w:isLgl/>
      <w:lvlText w:val="%4."/>
      <w:lvlJc w:val="left"/>
      <w:pPr>
        <w:tabs>
          <w:tab w:val="num" w:pos="360"/>
        </w:tabs>
        <w:ind w:left="360" w:firstLine="2520"/>
      </w:pPr>
      <w:rPr>
        <w:rFonts w:hint="default"/>
        <w:color w:val="000000"/>
        <w:position w:val="0"/>
      </w:rPr>
    </w:lvl>
    <w:lvl w:ilvl="4">
      <w:start w:val="1"/>
      <w:numFmt w:val="lowerLetter"/>
      <w:lvlText w:val="%5."/>
      <w:lvlJc w:val="left"/>
      <w:pPr>
        <w:tabs>
          <w:tab w:val="num" w:pos="360"/>
        </w:tabs>
        <w:ind w:left="360" w:firstLine="3240"/>
      </w:pPr>
      <w:rPr>
        <w:rFonts w:hint="default"/>
        <w:color w:val="000000"/>
        <w:position w:val="0"/>
      </w:rPr>
    </w:lvl>
    <w:lvl w:ilvl="5">
      <w:start w:val="1"/>
      <w:numFmt w:val="lowerRoman"/>
      <w:lvlText w:val="%6."/>
      <w:lvlJc w:val="left"/>
      <w:pPr>
        <w:tabs>
          <w:tab w:val="num" w:pos="340"/>
        </w:tabs>
        <w:ind w:left="340" w:firstLine="3980"/>
      </w:pPr>
      <w:rPr>
        <w:rFonts w:hint="default"/>
        <w:color w:val="000000"/>
        <w:position w:val="0"/>
      </w:rPr>
    </w:lvl>
    <w:lvl w:ilvl="6">
      <w:start w:val="1"/>
      <w:numFmt w:val="decimal"/>
      <w:isLgl/>
      <w:lvlText w:val="%7."/>
      <w:lvlJc w:val="left"/>
      <w:pPr>
        <w:tabs>
          <w:tab w:val="num" w:pos="360"/>
        </w:tabs>
        <w:ind w:left="360" w:firstLine="4680"/>
      </w:pPr>
      <w:rPr>
        <w:rFonts w:hint="default"/>
        <w:color w:val="000000"/>
        <w:position w:val="0"/>
      </w:rPr>
    </w:lvl>
    <w:lvl w:ilvl="7">
      <w:start w:val="1"/>
      <w:numFmt w:val="lowerLetter"/>
      <w:lvlText w:val="%8."/>
      <w:lvlJc w:val="left"/>
      <w:pPr>
        <w:tabs>
          <w:tab w:val="num" w:pos="360"/>
        </w:tabs>
        <w:ind w:left="360" w:firstLine="5400"/>
      </w:pPr>
      <w:rPr>
        <w:rFonts w:hint="default"/>
        <w:color w:val="000000"/>
        <w:position w:val="0"/>
      </w:rPr>
    </w:lvl>
    <w:lvl w:ilvl="8">
      <w:start w:val="1"/>
      <w:numFmt w:val="lowerRoman"/>
      <w:lvlText w:val="%9."/>
      <w:lvlJc w:val="left"/>
      <w:pPr>
        <w:tabs>
          <w:tab w:val="num" w:pos="340"/>
        </w:tabs>
        <w:ind w:left="340" w:firstLine="6140"/>
      </w:pPr>
      <w:rPr>
        <w:rFonts w:hint="default"/>
        <w:color w:val="000000"/>
        <w:position w:val="0"/>
      </w:rPr>
    </w:lvl>
  </w:abstractNum>
  <w:abstractNum w:abstractNumId="7">
    <w:nsid w:val="00000008"/>
    <w:multiLevelType w:val="multilevel"/>
    <w:tmpl w:val="894EE87A"/>
    <w:numStyleLink w:val="List41"/>
  </w:abstractNum>
  <w:abstractNum w:abstractNumId="8">
    <w:nsid w:val="00000009"/>
    <w:multiLevelType w:val="multilevel"/>
    <w:tmpl w:val="894EE87B"/>
    <w:lvl w:ilvl="0">
      <w:start w:val="1"/>
      <w:numFmt w:val="decimal"/>
      <w:isLgl/>
      <w:lvlText w:val="%1)"/>
      <w:lvlJc w:val="left"/>
      <w:pPr>
        <w:tabs>
          <w:tab w:val="num" w:pos="360"/>
        </w:tabs>
        <w:ind w:left="360" w:firstLine="720"/>
      </w:pPr>
      <w:rPr>
        <w:rFonts w:hint="default"/>
        <w:color w:val="000000"/>
        <w:position w:val="0"/>
      </w:rPr>
    </w:lvl>
    <w:lvl w:ilvl="1">
      <w:start w:val="1"/>
      <w:numFmt w:val="lowerLetter"/>
      <w:lvlText w:val="%2."/>
      <w:lvlJc w:val="left"/>
      <w:pPr>
        <w:tabs>
          <w:tab w:val="num" w:pos="360"/>
        </w:tabs>
        <w:ind w:left="360" w:firstLine="1440"/>
      </w:pPr>
      <w:rPr>
        <w:rFonts w:hint="default"/>
        <w:color w:val="000000"/>
        <w:position w:val="0"/>
      </w:rPr>
    </w:lvl>
    <w:lvl w:ilvl="2">
      <w:start w:val="1"/>
      <w:numFmt w:val="lowerRoman"/>
      <w:lvlText w:val="%3."/>
      <w:lvlJc w:val="left"/>
      <w:pPr>
        <w:tabs>
          <w:tab w:val="num" w:pos="340"/>
        </w:tabs>
        <w:ind w:left="340" w:firstLine="2180"/>
      </w:pPr>
      <w:rPr>
        <w:rFonts w:hint="default"/>
        <w:color w:val="000000"/>
        <w:position w:val="0"/>
      </w:rPr>
    </w:lvl>
    <w:lvl w:ilvl="3">
      <w:start w:val="1"/>
      <w:numFmt w:val="decimal"/>
      <w:isLgl/>
      <w:lvlText w:val="%4."/>
      <w:lvlJc w:val="left"/>
      <w:pPr>
        <w:tabs>
          <w:tab w:val="num" w:pos="360"/>
        </w:tabs>
        <w:ind w:left="360" w:firstLine="2880"/>
      </w:pPr>
      <w:rPr>
        <w:rFonts w:hint="default"/>
        <w:color w:val="000000"/>
        <w:position w:val="0"/>
      </w:rPr>
    </w:lvl>
    <w:lvl w:ilvl="4">
      <w:start w:val="1"/>
      <w:numFmt w:val="lowerLetter"/>
      <w:lvlText w:val="%5."/>
      <w:lvlJc w:val="left"/>
      <w:pPr>
        <w:tabs>
          <w:tab w:val="num" w:pos="360"/>
        </w:tabs>
        <w:ind w:left="360" w:firstLine="3600"/>
      </w:pPr>
      <w:rPr>
        <w:rFonts w:hint="default"/>
        <w:color w:val="000000"/>
        <w:position w:val="0"/>
      </w:rPr>
    </w:lvl>
    <w:lvl w:ilvl="5">
      <w:start w:val="1"/>
      <w:numFmt w:val="lowerRoman"/>
      <w:lvlText w:val="%6."/>
      <w:lvlJc w:val="left"/>
      <w:pPr>
        <w:tabs>
          <w:tab w:val="num" w:pos="340"/>
        </w:tabs>
        <w:ind w:left="340" w:firstLine="4340"/>
      </w:pPr>
      <w:rPr>
        <w:rFonts w:hint="default"/>
        <w:color w:val="000000"/>
        <w:position w:val="0"/>
      </w:rPr>
    </w:lvl>
    <w:lvl w:ilvl="6">
      <w:start w:val="1"/>
      <w:numFmt w:val="decimal"/>
      <w:isLgl/>
      <w:lvlText w:val="%7."/>
      <w:lvlJc w:val="left"/>
      <w:pPr>
        <w:tabs>
          <w:tab w:val="num" w:pos="360"/>
        </w:tabs>
        <w:ind w:left="360" w:firstLine="5040"/>
      </w:pPr>
      <w:rPr>
        <w:rFonts w:hint="default"/>
        <w:color w:val="000000"/>
        <w:position w:val="0"/>
      </w:rPr>
    </w:lvl>
    <w:lvl w:ilvl="7">
      <w:start w:val="1"/>
      <w:numFmt w:val="lowerLetter"/>
      <w:lvlText w:val="%8."/>
      <w:lvlJc w:val="left"/>
      <w:pPr>
        <w:tabs>
          <w:tab w:val="num" w:pos="360"/>
        </w:tabs>
        <w:ind w:left="360" w:firstLine="5760"/>
      </w:pPr>
      <w:rPr>
        <w:rFonts w:hint="default"/>
        <w:color w:val="000000"/>
        <w:position w:val="0"/>
      </w:rPr>
    </w:lvl>
    <w:lvl w:ilvl="8">
      <w:start w:val="1"/>
      <w:numFmt w:val="lowerRoman"/>
      <w:lvlText w:val="%9."/>
      <w:lvlJc w:val="left"/>
      <w:pPr>
        <w:tabs>
          <w:tab w:val="num" w:pos="340"/>
        </w:tabs>
        <w:ind w:left="340" w:firstLine="6500"/>
      </w:pPr>
      <w:rPr>
        <w:rFonts w:hint="default"/>
        <w:color w:val="000000"/>
        <w:position w:val="0"/>
      </w:rPr>
    </w:lvl>
  </w:abstractNum>
  <w:abstractNum w:abstractNumId="9">
    <w:nsid w:val="0000000A"/>
    <w:multiLevelType w:val="multilevel"/>
    <w:tmpl w:val="894EE87C"/>
    <w:numStyleLink w:val="List51"/>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2801"/>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C60A17"/>
    <w:rsid w:val="00633A60"/>
    <w:rsid w:val="008D096A"/>
    <w:rsid w:val="0099133C"/>
    <w:rsid w:val="00A8418A"/>
    <w:rsid w:val="00C60A17"/>
    <w:rsid w:val="00CF63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Pr>
      <w:rFonts w:eastAsia="ヒラギノ角ゴ Pro W3"/>
      <w:color w:val="000000"/>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numbering" w:customStyle="1" w:styleId="List1">
    <w:name w:val="List 1"/>
    <w:pPr>
      <w:numPr>
        <w:numId w:val="1"/>
      </w:numPr>
    </w:pPr>
  </w:style>
  <w:style w:type="paragraph" w:customStyle="1" w:styleId="Sub-heading">
    <w:name w:val="Sub-heading"/>
    <w:next w:val="Body"/>
    <w:pPr>
      <w:keepNext/>
    </w:pPr>
    <w:rPr>
      <w:rFonts w:ascii="Helvetica" w:eastAsia="ヒラギノ角ゴ Pro W3" w:hAnsi="Helvetica"/>
      <w:b/>
      <w:color w:val="000000"/>
      <w:sz w:val="24"/>
    </w:rPr>
  </w:style>
  <w:style w:type="paragraph" w:customStyle="1" w:styleId="Body">
    <w:name w:val="Body"/>
    <w:rPr>
      <w:rFonts w:ascii="Helvetica" w:eastAsia="ヒラギノ角ゴ Pro W3" w:hAnsi="Helvetica"/>
      <w:color w:val="000000"/>
      <w:sz w:val="24"/>
    </w:rPr>
  </w:style>
  <w:style w:type="numbering" w:customStyle="1" w:styleId="List21">
    <w:name w:val="List 21"/>
    <w:pPr>
      <w:numPr>
        <w:numId w:val="3"/>
      </w:numPr>
    </w:pPr>
  </w:style>
  <w:style w:type="numbering" w:customStyle="1" w:styleId="List31">
    <w:name w:val="List 31"/>
    <w:pPr>
      <w:numPr>
        <w:numId w:val="5"/>
      </w:numPr>
    </w:pPr>
  </w:style>
  <w:style w:type="numbering" w:customStyle="1" w:styleId="List41">
    <w:name w:val="List 41"/>
    <w:pPr>
      <w:numPr>
        <w:numId w:val="7"/>
      </w:numPr>
    </w:pPr>
  </w:style>
  <w:style w:type="numbering" w:customStyle="1" w:styleId="List51">
    <w:name w:val="List 51"/>
    <w:pPr>
      <w:numPr>
        <w:numId w:val="9"/>
      </w:numPr>
    </w:pPr>
  </w:style>
</w:styles>
</file>

<file path=word/webSettings.xml><?xml version="1.0" encoding="utf-8"?>
<w:webSettings xmlns:r="http://schemas.openxmlformats.org/officeDocument/2006/relationships" xmlns:w="http://schemas.openxmlformats.org/wordprocessingml/2006/main">
  <w:pixelsPerInch w:val="72"/>
  <w:targetScreenSz w:val="544x376"/>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904</Words>
  <Characters>5158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Properties of Matter Experiment</vt:lpstr>
    </vt:vector>
  </TitlesOfParts>
  <Company/>
  <LinksUpToDate>false</LinksUpToDate>
  <CharactersWithSpaces>6050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Properties of Matter Experiment</dc:title>
  <dc:creator>Ed Center RLASD</dc:creator>
  <cp:lastModifiedBy>Michael S. Moose</cp:lastModifiedBy>
  <cp:revision>2</cp:revision>
  <dcterms:created xsi:type="dcterms:W3CDTF">2011-10-06T21:01:00Z</dcterms:created>
  <dcterms:modified xsi:type="dcterms:W3CDTF">2011-10-06T21:01:00Z</dcterms:modified>
</cp:coreProperties>
</file>